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9A8FD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clc;</w:t>
      </w:r>
    </w:p>
    <w:p w14:paraId="11D4F5F0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clear;</w:t>
      </w:r>
    </w:p>
    <w:p w14:paraId="31EBADC3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close all;</w:t>
      </w:r>
    </w:p>
    <w:p w14:paraId="3975E6CF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dbstop if error;</w:t>
      </w:r>
    </w:p>
    <w:p w14:paraId="7B246C49" w14:textId="29B305B8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 xml:space="preserve">%% </w:t>
      </w:r>
      <w:r>
        <w:rPr>
          <w:rFonts w:ascii="Times New Roman" w:eastAsia="宋体" w:hAnsi="Times New Roman" w:cs="Times New Roman" w:hint="eastAsia"/>
        </w:rPr>
        <w:t>图</w:t>
      </w:r>
      <w:r>
        <w:rPr>
          <w:rFonts w:ascii="Times New Roman" w:eastAsia="宋体" w:hAnsi="Times New Roman" w:cs="Times New Roman" w:hint="eastAsia"/>
        </w:rPr>
        <w:t>1</w:t>
      </w:r>
    </w:p>
    <w:p w14:paraId="3F5B2B99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n=20;</w:t>
      </w:r>
    </w:p>
    <w:p w14:paraId="27A468D2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N=linspace(1,1000,n)';</w:t>
      </w:r>
    </w:p>
    <w:p w14:paraId="69560AC4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b=linspace(1,100,n)';</w:t>
      </w:r>
    </w:p>
    <w:p w14:paraId="24E7F02D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np1=zeros(n,1); np2=zeros(n,1); np3=zeros(n,1); np4=zeros(n,1);</w:t>
      </w:r>
    </w:p>
    <w:p w14:paraId="70F5A232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for i=1:n</w:t>
      </w:r>
    </w:p>
    <w:p w14:paraId="1A5C4CAE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 xml:space="preserve">    np1(i)=OutPopulation(N(i),20, 0.3,100)</w:t>
      </w:r>
    </w:p>
    <w:p w14:paraId="61F67411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 xml:space="preserve">    np2(i)=OutPopulation(N(i),20, 0.6,100)</w:t>
      </w:r>
    </w:p>
    <w:p w14:paraId="46CFAD9B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</w:p>
    <w:p w14:paraId="2843EFB2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 xml:space="preserve">    np3(i)=OutPopulation(100,20, 0.3,b(i))</w:t>
      </w:r>
    </w:p>
    <w:p w14:paraId="514F5814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 xml:space="preserve">    np4(i)=OutPopulation(100,20, 0.6,b(i))</w:t>
      </w:r>
    </w:p>
    <w:p w14:paraId="6BF2DDFD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end</w:t>
      </w:r>
    </w:p>
    <w:p w14:paraId="5F3B343C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sigma5=fzero(@(x) IntPhi3(x,20,0.3),3);</w:t>
      </w:r>
    </w:p>
    <w:p w14:paraId="7D4FCF6A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np5=ones(n,1).*(1-normcdf(sigma5));</w:t>
      </w:r>
    </w:p>
    <w:p w14:paraId="79D50BBE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sigma6=fzero(@(x) IntPhi3(x,20,0.6),3);</w:t>
      </w:r>
    </w:p>
    <w:p w14:paraId="7D306A23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np6=ones(n,1).*(1-normcdf(sigma6));</w:t>
      </w:r>
    </w:p>
    <w:p w14:paraId="4564B321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</w:p>
    <w:p w14:paraId="4338E0EA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figure(1);</w:t>
      </w:r>
    </w:p>
    <w:p w14:paraId="7819485F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subplot(1,2,1)</w:t>
      </w:r>
    </w:p>
    <w:p w14:paraId="77F5AB9E" w14:textId="77777777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plot(N,np3,'-','LineWidth',1.5);</w:t>
      </w:r>
    </w:p>
    <w:p w14:paraId="26C5CC74" w14:textId="77777777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hold on;</w:t>
      </w:r>
    </w:p>
    <w:p w14:paraId="0D4141F4" w14:textId="77777777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plot(N,np4,'--','LineWidth',1.5);</w:t>
      </w:r>
    </w:p>
    <w:p w14:paraId="1B8BEFE1" w14:textId="77777777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hold on;</w:t>
      </w:r>
    </w:p>
    <w:p w14:paraId="627E5417" w14:textId="77777777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plot(N,np5,'-.','LineWidth',1.5,'color',[0.75,0.75,0.75]);</w:t>
      </w:r>
    </w:p>
    <w:p w14:paraId="236CEFE4" w14:textId="77777777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hold on;</w:t>
      </w:r>
    </w:p>
    <w:p w14:paraId="253BC922" w14:textId="77777777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plot(N,np6,'-.','LineWidth',1.5,'color',[0.75,0.75,0.75]);</w:t>
      </w:r>
    </w:p>
    <w:p w14:paraId="019FE5E3" w14:textId="77777777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hold on;</w:t>
      </w:r>
    </w:p>
    <w:p w14:paraId="6E42E258" w14:textId="7438246F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xlabel('</w:t>
      </w:r>
      <w:r w:rsidRPr="0077091D">
        <w:rPr>
          <w:rFonts w:ascii="Times New Roman" w:eastAsia="宋体" w:hAnsi="Times New Roman" w:cs="Times New Roman"/>
        </w:rPr>
        <w:t>人口规模</w:t>
      </w:r>
      <w:r w:rsidRPr="0077091D">
        <w:rPr>
          <w:rFonts w:ascii="Times New Roman" w:eastAsia="宋体" w:hAnsi="Times New Roman" w:cs="Times New Roman"/>
        </w:rPr>
        <w:t>');ylabel('</w:t>
      </w:r>
      <w:r w:rsidRPr="0077091D">
        <w:rPr>
          <w:rFonts w:ascii="Times New Roman" w:eastAsia="宋体" w:hAnsi="Times New Roman" w:cs="Times New Roman"/>
        </w:rPr>
        <w:t>消费者比重</w:t>
      </w:r>
      <w:r w:rsidRPr="0077091D">
        <w:rPr>
          <w:rFonts w:ascii="Times New Roman" w:eastAsia="宋体" w:hAnsi="Times New Roman" w:cs="Times New Roman"/>
        </w:rPr>
        <w:t>');</w:t>
      </w:r>
    </w:p>
    <w:p w14:paraId="16F2429B" w14:textId="77777777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legend('</w:t>
      </w:r>
      <w:r w:rsidRPr="0077091D">
        <w:rPr>
          <w:rFonts w:ascii="Times New Roman" w:eastAsia="宋体" w:hAnsi="Times New Roman" w:cs="Times New Roman"/>
        </w:rPr>
        <w:t>基尼系数</w:t>
      </w:r>
      <w:r w:rsidRPr="0077091D">
        <w:rPr>
          <w:rFonts w:ascii="Times New Roman" w:eastAsia="宋体" w:hAnsi="Times New Roman" w:cs="Times New Roman"/>
        </w:rPr>
        <w:t>=0.3','</w:t>
      </w:r>
      <w:r w:rsidRPr="0077091D">
        <w:rPr>
          <w:rFonts w:ascii="Times New Roman" w:eastAsia="宋体" w:hAnsi="Times New Roman" w:cs="Times New Roman"/>
        </w:rPr>
        <w:t>基尼系数</w:t>
      </w:r>
      <w:r w:rsidRPr="0077091D">
        <w:rPr>
          <w:rFonts w:ascii="Times New Roman" w:eastAsia="宋体" w:hAnsi="Times New Roman" w:cs="Times New Roman"/>
        </w:rPr>
        <w:t>=0.6','Location','north','Orientation','horizontal');</w:t>
      </w:r>
    </w:p>
    <w:p w14:paraId="66F20441" w14:textId="77777777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ylim([0,0.7]);</w:t>
      </w:r>
    </w:p>
    <w:p w14:paraId="6D9A2A8C" w14:textId="77777777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set(gca,'yticklabel',{'0%', '10%', '20%', '30%' ,'40%', '50%', '60%' ,'70%'});</w:t>
      </w:r>
    </w:p>
    <w:p w14:paraId="2459B778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</w:p>
    <w:p w14:paraId="20E03769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subplot(1,2,2)</w:t>
      </w:r>
    </w:p>
    <w:p w14:paraId="2F053C3E" w14:textId="77777777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lastRenderedPageBreak/>
        <w:t>plot(N,np1,'-','LineWidth',1.5);</w:t>
      </w:r>
    </w:p>
    <w:p w14:paraId="76E4E5A5" w14:textId="77777777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hold on;</w:t>
      </w:r>
    </w:p>
    <w:p w14:paraId="464AE3F3" w14:textId="77777777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plot(N,np2,'--','LineWidth',1.5);</w:t>
      </w:r>
    </w:p>
    <w:p w14:paraId="4217C89B" w14:textId="77777777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hold on;</w:t>
      </w:r>
    </w:p>
    <w:p w14:paraId="2577A84B" w14:textId="77777777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plot(N,np5,'-.','LineWidth',1.5,'color',[0.75,0.75,0.75]);</w:t>
      </w:r>
    </w:p>
    <w:p w14:paraId="7A8011BF" w14:textId="77777777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hold on;</w:t>
      </w:r>
    </w:p>
    <w:p w14:paraId="1E35B7B0" w14:textId="77777777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plot(N,np6,'-.','LineWidth',1.5,'color',[0.75,0.75,0.75]);</w:t>
      </w:r>
    </w:p>
    <w:p w14:paraId="0DD4929D" w14:textId="77777777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hold on;</w:t>
      </w:r>
    </w:p>
    <w:p w14:paraId="2F0942F0" w14:textId="1E8857A0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xlabel('</w:t>
      </w:r>
      <w:r w:rsidRPr="0077091D">
        <w:rPr>
          <w:rFonts w:ascii="Times New Roman" w:eastAsia="宋体" w:hAnsi="Times New Roman" w:cs="Times New Roman"/>
        </w:rPr>
        <w:t>厂商固定成本</w:t>
      </w:r>
      <w:r w:rsidRPr="0077091D">
        <w:rPr>
          <w:rFonts w:ascii="Times New Roman" w:eastAsia="宋体" w:hAnsi="Times New Roman" w:cs="Times New Roman"/>
        </w:rPr>
        <w:t>');ylabel('</w:t>
      </w:r>
      <w:r w:rsidRPr="0077091D">
        <w:rPr>
          <w:rFonts w:ascii="Times New Roman" w:eastAsia="宋体" w:hAnsi="Times New Roman" w:cs="Times New Roman"/>
        </w:rPr>
        <w:t>消费者比重</w:t>
      </w:r>
      <w:r w:rsidRPr="0077091D">
        <w:rPr>
          <w:rFonts w:ascii="Times New Roman" w:eastAsia="宋体" w:hAnsi="Times New Roman" w:cs="Times New Roman"/>
        </w:rPr>
        <w:t>');</w:t>
      </w:r>
    </w:p>
    <w:p w14:paraId="1159C9FB" w14:textId="77777777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legend('</w:t>
      </w:r>
      <w:r w:rsidRPr="0077091D">
        <w:rPr>
          <w:rFonts w:ascii="Times New Roman" w:eastAsia="宋体" w:hAnsi="Times New Roman" w:cs="Times New Roman"/>
        </w:rPr>
        <w:t>基尼系数</w:t>
      </w:r>
      <w:r w:rsidRPr="0077091D">
        <w:rPr>
          <w:rFonts w:ascii="Times New Roman" w:eastAsia="宋体" w:hAnsi="Times New Roman" w:cs="Times New Roman"/>
        </w:rPr>
        <w:t>=0.3','</w:t>
      </w:r>
      <w:r w:rsidRPr="0077091D">
        <w:rPr>
          <w:rFonts w:ascii="Times New Roman" w:eastAsia="宋体" w:hAnsi="Times New Roman" w:cs="Times New Roman"/>
        </w:rPr>
        <w:t>基尼系数</w:t>
      </w:r>
      <w:r w:rsidRPr="0077091D">
        <w:rPr>
          <w:rFonts w:ascii="Times New Roman" w:eastAsia="宋体" w:hAnsi="Times New Roman" w:cs="Times New Roman"/>
        </w:rPr>
        <w:t>=0.6','Location','north','Orientation','horizontal');</w:t>
      </w:r>
    </w:p>
    <w:p w14:paraId="3CA65F07" w14:textId="77777777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ylim([0,0.7]);</w:t>
      </w:r>
    </w:p>
    <w:p w14:paraId="559855E6" w14:textId="77777777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set(gca,'yticklabel',{'0%', '10%', '20%', '30%' ,'40%', '50%', '60%' ,'70%'});</w:t>
      </w:r>
    </w:p>
    <w:p w14:paraId="502447E6" w14:textId="77777777" w:rsidR="008E3BC9" w:rsidRPr="0077091D" w:rsidRDefault="008E3BC9" w:rsidP="008E3BC9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% set(gca,'linewidth',2);</w:t>
      </w:r>
    </w:p>
    <w:p w14:paraId="2D46CC76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</w:p>
    <w:p w14:paraId="101E987F" w14:textId="6EA39040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 xml:space="preserve">%% </w:t>
      </w:r>
      <w:r>
        <w:rPr>
          <w:rFonts w:ascii="Times New Roman" w:eastAsia="宋体" w:hAnsi="Times New Roman" w:cs="Times New Roman" w:hint="eastAsia"/>
        </w:rPr>
        <w:t>图</w:t>
      </w:r>
      <w:r>
        <w:rPr>
          <w:rFonts w:ascii="Times New Roman" w:eastAsia="宋体" w:hAnsi="Times New Roman" w:cs="Times New Roman" w:hint="eastAsia"/>
        </w:rPr>
        <w:t>2</w:t>
      </w:r>
    </w:p>
    <w:p w14:paraId="00CCFA83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clear</w:t>
      </w:r>
    </w:p>
    <w:p w14:paraId="52B313CF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n=40;</w:t>
      </w:r>
    </w:p>
    <w:p w14:paraId="3B0BCA16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gini=linspace(0.1,0.9,n)';</w:t>
      </w:r>
    </w:p>
    <w:p w14:paraId="4E5483C9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m1=zeros(n,1);m2=zeros(n,1);</w:t>
      </w:r>
    </w:p>
    <w:p w14:paraId="1B508F09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m3=zeros(n,1);m4=zeros(n,1);</w:t>
      </w:r>
    </w:p>
    <w:p w14:paraId="7C8C1E03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%</w:t>
      </w:r>
      <w:r w:rsidRPr="0077091D">
        <w:rPr>
          <w:rFonts w:ascii="Times New Roman" w:eastAsia="宋体" w:hAnsi="Times New Roman" w:cs="Times New Roman"/>
        </w:rPr>
        <w:t>修改</w:t>
      </w:r>
      <w:r w:rsidRPr="0077091D">
        <w:rPr>
          <w:rFonts w:ascii="Times New Roman" w:eastAsia="宋体" w:hAnsi="Times New Roman" w:cs="Times New Roman"/>
        </w:rPr>
        <w:t>OutQuality</w:t>
      </w:r>
      <w:r w:rsidRPr="0077091D">
        <w:rPr>
          <w:rFonts w:ascii="Times New Roman" w:eastAsia="宋体" w:hAnsi="Times New Roman" w:cs="Times New Roman"/>
        </w:rPr>
        <w:t>里的第一个和最后一个参数即可，第一个代表</w:t>
      </w:r>
      <w:r w:rsidRPr="0077091D">
        <w:rPr>
          <w:rFonts w:ascii="Times New Roman" w:eastAsia="宋体" w:hAnsi="Times New Roman" w:cs="Times New Roman"/>
        </w:rPr>
        <w:t>N</w:t>
      </w:r>
      <w:r w:rsidRPr="0077091D">
        <w:rPr>
          <w:rFonts w:ascii="Times New Roman" w:eastAsia="宋体" w:hAnsi="Times New Roman" w:cs="Times New Roman"/>
        </w:rPr>
        <w:t>最后一个代表</w:t>
      </w:r>
      <w:r w:rsidRPr="0077091D">
        <w:rPr>
          <w:rFonts w:ascii="Times New Roman" w:eastAsia="宋体" w:hAnsi="Times New Roman" w:cs="Times New Roman"/>
        </w:rPr>
        <w:t>b</w:t>
      </w:r>
      <w:r w:rsidRPr="0077091D">
        <w:rPr>
          <w:rFonts w:ascii="Times New Roman" w:eastAsia="宋体" w:hAnsi="Times New Roman" w:cs="Times New Roman"/>
        </w:rPr>
        <w:t>，如果报错说明</w:t>
      </w:r>
      <w:r w:rsidRPr="0077091D">
        <w:rPr>
          <w:rFonts w:ascii="Times New Roman" w:eastAsia="宋体" w:hAnsi="Times New Roman" w:cs="Times New Roman"/>
        </w:rPr>
        <w:t>N</w:t>
      </w:r>
      <w:r w:rsidRPr="0077091D">
        <w:rPr>
          <w:rFonts w:ascii="Times New Roman" w:eastAsia="宋体" w:hAnsi="Times New Roman" w:cs="Times New Roman"/>
        </w:rPr>
        <w:t>和</w:t>
      </w:r>
      <w:r w:rsidRPr="0077091D">
        <w:rPr>
          <w:rFonts w:ascii="Times New Roman" w:eastAsia="宋体" w:hAnsi="Times New Roman" w:cs="Times New Roman"/>
        </w:rPr>
        <w:t>b</w:t>
      </w:r>
      <w:r w:rsidRPr="0077091D">
        <w:rPr>
          <w:rFonts w:ascii="Times New Roman" w:eastAsia="宋体" w:hAnsi="Times New Roman" w:cs="Times New Roman"/>
        </w:rPr>
        <w:t>的值使用</w:t>
      </w:r>
      <w:r w:rsidRPr="0077091D">
        <w:rPr>
          <w:rFonts w:ascii="Times New Roman" w:eastAsia="宋体" w:hAnsi="Times New Roman" w:cs="Times New Roman"/>
        </w:rPr>
        <w:t>fzero</w:t>
      </w:r>
      <w:r w:rsidRPr="0077091D">
        <w:rPr>
          <w:rFonts w:ascii="Times New Roman" w:eastAsia="宋体" w:hAnsi="Times New Roman" w:cs="Times New Roman"/>
        </w:rPr>
        <w:t>求解没有有限解</w:t>
      </w:r>
    </w:p>
    <w:p w14:paraId="26685FD0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for i=1:n</w:t>
      </w:r>
    </w:p>
    <w:p w14:paraId="0D3078D2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 xml:space="preserve">    m1(i) = OutQuality(1000,20, gini(i),100);</w:t>
      </w:r>
    </w:p>
    <w:p w14:paraId="1797C3FE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 xml:space="preserve">    m2(i) = OutQuality(1,20, gini(i),100);</w:t>
      </w:r>
    </w:p>
    <w:p w14:paraId="3446A77D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 xml:space="preserve">    m3(i) = OutQuality(1000,20, gini(i),10);</w:t>
      </w:r>
    </w:p>
    <w:p w14:paraId="15943370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 xml:space="preserve">    m4(i) = OutQuality(1,20, gini(i),10);</w:t>
      </w:r>
    </w:p>
    <w:p w14:paraId="71861F09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end</w:t>
      </w:r>
    </w:p>
    <w:p w14:paraId="416183D2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figure(3)</w:t>
      </w:r>
    </w:p>
    <w:p w14:paraId="550AEA53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subplot(2,2,1);</w:t>
      </w:r>
    </w:p>
    <w:p w14:paraId="1ECC6698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plot(gini,2*mean(m1)-m1,'LineWidth',1.5);xlabel('</w:t>
      </w:r>
      <w:r w:rsidRPr="0077091D">
        <w:rPr>
          <w:rFonts w:ascii="Times New Roman" w:eastAsia="宋体" w:hAnsi="Times New Roman" w:cs="Times New Roman"/>
        </w:rPr>
        <w:t>基尼系数</w:t>
      </w:r>
      <w:r w:rsidRPr="0077091D">
        <w:rPr>
          <w:rFonts w:ascii="Times New Roman" w:eastAsia="宋体" w:hAnsi="Times New Roman" w:cs="Times New Roman"/>
        </w:rPr>
        <w:t>');ylabel('</w:t>
      </w:r>
      <w:r w:rsidRPr="0077091D">
        <w:rPr>
          <w:rFonts w:ascii="Times New Roman" w:eastAsia="宋体" w:hAnsi="Times New Roman" w:cs="Times New Roman"/>
        </w:rPr>
        <w:t>产品品质</w:t>
      </w:r>
      <w:r w:rsidRPr="0077091D">
        <w:rPr>
          <w:rFonts w:ascii="Times New Roman" w:eastAsia="宋体" w:hAnsi="Times New Roman" w:cs="Times New Roman"/>
        </w:rPr>
        <w:t>');</w:t>
      </w:r>
    </w:p>
    <w:p w14:paraId="22889309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title('</w:t>
      </w:r>
      <w:r w:rsidRPr="0077091D">
        <w:rPr>
          <w:rFonts w:ascii="Times New Roman" w:eastAsia="宋体" w:hAnsi="Times New Roman" w:cs="Times New Roman"/>
        </w:rPr>
        <w:t>人口规模大</w:t>
      </w:r>
      <w:r w:rsidRPr="0077091D">
        <w:rPr>
          <w:rFonts w:ascii="Times New Roman" w:eastAsia="宋体" w:hAnsi="Times New Roman" w:cs="Times New Roman"/>
        </w:rPr>
        <w:t>,</w:t>
      </w:r>
      <w:r w:rsidRPr="0077091D">
        <w:rPr>
          <w:rFonts w:ascii="Times New Roman" w:eastAsia="宋体" w:hAnsi="Times New Roman" w:cs="Times New Roman"/>
        </w:rPr>
        <w:t>固定成本大</w:t>
      </w:r>
      <w:r w:rsidRPr="0077091D">
        <w:rPr>
          <w:rFonts w:ascii="Times New Roman" w:eastAsia="宋体" w:hAnsi="Times New Roman" w:cs="Times New Roman"/>
        </w:rPr>
        <w:t>');</w:t>
      </w:r>
    </w:p>
    <w:p w14:paraId="6C7D947D" w14:textId="53EF2F72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 xml:space="preserve">% </w:t>
      </w:r>
      <w:r w:rsidRPr="0077091D">
        <w:rPr>
          <w:rFonts w:ascii="Times New Roman" w:eastAsia="宋体" w:hAnsi="Times New Roman" w:cs="Times New Roman"/>
        </w:rPr>
        <w:t>下面是美化的代码</w:t>
      </w:r>
    </w:p>
    <w:p w14:paraId="28B65F8B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% grid on; grid minor</w:t>
      </w:r>
    </w:p>
    <w:p w14:paraId="777C3321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subplot(2,2,2);</w:t>
      </w:r>
    </w:p>
    <w:p w14:paraId="72C27ECF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plot(gini,2*mean(m2)-m2,'LineWidth',1.5);xlabel('</w:t>
      </w:r>
      <w:r w:rsidRPr="0077091D">
        <w:rPr>
          <w:rFonts w:ascii="Times New Roman" w:eastAsia="宋体" w:hAnsi="Times New Roman" w:cs="Times New Roman"/>
        </w:rPr>
        <w:t>基尼系数</w:t>
      </w:r>
      <w:r w:rsidRPr="0077091D">
        <w:rPr>
          <w:rFonts w:ascii="Times New Roman" w:eastAsia="宋体" w:hAnsi="Times New Roman" w:cs="Times New Roman"/>
        </w:rPr>
        <w:t>');ylabel('</w:t>
      </w:r>
      <w:r w:rsidRPr="0077091D">
        <w:rPr>
          <w:rFonts w:ascii="Times New Roman" w:eastAsia="宋体" w:hAnsi="Times New Roman" w:cs="Times New Roman"/>
        </w:rPr>
        <w:t>产品品质</w:t>
      </w:r>
      <w:r w:rsidRPr="0077091D">
        <w:rPr>
          <w:rFonts w:ascii="Times New Roman" w:eastAsia="宋体" w:hAnsi="Times New Roman" w:cs="Times New Roman"/>
        </w:rPr>
        <w:t>');</w:t>
      </w:r>
    </w:p>
    <w:p w14:paraId="2A87B4ED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title('</w:t>
      </w:r>
      <w:r w:rsidRPr="0077091D">
        <w:rPr>
          <w:rFonts w:ascii="Times New Roman" w:eastAsia="宋体" w:hAnsi="Times New Roman" w:cs="Times New Roman"/>
        </w:rPr>
        <w:t>人口规模小</w:t>
      </w:r>
      <w:r w:rsidRPr="0077091D">
        <w:rPr>
          <w:rFonts w:ascii="Times New Roman" w:eastAsia="宋体" w:hAnsi="Times New Roman" w:cs="Times New Roman"/>
        </w:rPr>
        <w:t>,</w:t>
      </w:r>
      <w:r w:rsidRPr="0077091D">
        <w:rPr>
          <w:rFonts w:ascii="Times New Roman" w:eastAsia="宋体" w:hAnsi="Times New Roman" w:cs="Times New Roman"/>
        </w:rPr>
        <w:t>固定成本大</w:t>
      </w:r>
      <w:r w:rsidRPr="0077091D">
        <w:rPr>
          <w:rFonts w:ascii="Times New Roman" w:eastAsia="宋体" w:hAnsi="Times New Roman" w:cs="Times New Roman"/>
        </w:rPr>
        <w:t>');</w:t>
      </w:r>
    </w:p>
    <w:p w14:paraId="3334A6F7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lastRenderedPageBreak/>
        <w:t>subplot(2,2,3);</w:t>
      </w:r>
    </w:p>
    <w:p w14:paraId="05F6146C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plot(gini,2*mean(m3)-m3,'LineWidth',1.5);xlabel('</w:t>
      </w:r>
      <w:r w:rsidRPr="0077091D">
        <w:rPr>
          <w:rFonts w:ascii="Times New Roman" w:eastAsia="宋体" w:hAnsi="Times New Roman" w:cs="Times New Roman"/>
        </w:rPr>
        <w:t>基尼系数</w:t>
      </w:r>
      <w:r w:rsidRPr="0077091D">
        <w:rPr>
          <w:rFonts w:ascii="Times New Roman" w:eastAsia="宋体" w:hAnsi="Times New Roman" w:cs="Times New Roman"/>
        </w:rPr>
        <w:t>');ylabel('</w:t>
      </w:r>
      <w:r w:rsidRPr="0077091D">
        <w:rPr>
          <w:rFonts w:ascii="Times New Roman" w:eastAsia="宋体" w:hAnsi="Times New Roman" w:cs="Times New Roman"/>
        </w:rPr>
        <w:t>产品品质</w:t>
      </w:r>
      <w:r w:rsidRPr="0077091D">
        <w:rPr>
          <w:rFonts w:ascii="Times New Roman" w:eastAsia="宋体" w:hAnsi="Times New Roman" w:cs="Times New Roman"/>
        </w:rPr>
        <w:t>');</w:t>
      </w:r>
    </w:p>
    <w:p w14:paraId="4C7A19AC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title('</w:t>
      </w:r>
      <w:r w:rsidRPr="0077091D">
        <w:rPr>
          <w:rFonts w:ascii="Times New Roman" w:eastAsia="宋体" w:hAnsi="Times New Roman" w:cs="Times New Roman"/>
        </w:rPr>
        <w:t>人口规模大</w:t>
      </w:r>
      <w:r w:rsidRPr="0077091D">
        <w:rPr>
          <w:rFonts w:ascii="Times New Roman" w:eastAsia="宋体" w:hAnsi="Times New Roman" w:cs="Times New Roman"/>
        </w:rPr>
        <w:t>,</w:t>
      </w:r>
      <w:r w:rsidRPr="0077091D">
        <w:rPr>
          <w:rFonts w:ascii="Times New Roman" w:eastAsia="宋体" w:hAnsi="Times New Roman" w:cs="Times New Roman"/>
        </w:rPr>
        <w:t>固定成本小</w:t>
      </w:r>
      <w:r w:rsidRPr="0077091D">
        <w:rPr>
          <w:rFonts w:ascii="Times New Roman" w:eastAsia="宋体" w:hAnsi="Times New Roman" w:cs="Times New Roman"/>
        </w:rPr>
        <w:t>');</w:t>
      </w:r>
    </w:p>
    <w:p w14:paraId="0337BC4C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subplot(2,2,4);</w:t>
      </w:r>
    </w:p>
    <w:p w14:paraId="0C3F56CD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plot(gini,2*mean(m4)-m4,'LineWidth',1.5);xlabel('</w:t>
      </w:r>
      <w:r w:rsidRPr="0077091D">
        <w:rPr>
          <w:rFonts w:ascii="Times New Roman" w:eastAsia="宋体" w:hAnsi="Times New Roman" w:cs="Times New Roman"/>
        </w:rPr>
        <w:t>基尼系数</w:t>
      </w:r>
      <w:r w:rsidRPr="0077091D">
        <w:rPr>
          <w:rFonts w:ascii="Times New Roman" w:eastAsia="宋体" w:hAnsi="Times New Roman" w:cs="Times New Roman"/>
        </w:rPr>
        <w:t>');ylabel('</w:t>
      </w:r>
      <w:r w:rsidRPr="0077091D">
        <w:rPr>
          <w:rFonts w:ascii="Times New Roman" w:eastAsia="宋体" w:hAnsi="Times New Roman" w:cs="Times New Roman"/>
        </w:rPr>
        <w:t>产品品质</w:t>
      </w:r>
      <w:r w:rsidRPr="0077091D">
        <w:rPr>
          <w:rFonts w:ascii="Times New Roman" w:eastAsia="宋体" w:hAnsi="Times New Roman" w:cs="Times New Roman"/>
        </w:rPr>
        <w:t>');</w:t>
      </w:r>
    </w:p>
    <w:p w14:paraId="74F1A9DF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title('</w:t>
      </w:r>
      <w:r w:rsidRPr="0077091D">
        <w:rPr>
          <w:rFonts w:ascii="Times New Roman" w:eastAsia="宋体" w:hAnsi="Times New Roman" w:cs="Times New Roman"/>
        </w:rPr>
        <w:t>人口规模小</w:t>
      </w:r>
      <w:r w:rsidRPr="0077091D">
        <w:rPr>
          <w:rFonts w:ascii="Times New Roman" w:eastAsia="宋体" w:hAnsi="Times New Roman" w:cs="Times New Roman"/>
        </w:rPr>
        <w:t>,</w:t>
      </w:r>
      <w:r w:rsidRPr="0077091D">
        <w:rPr>
          <w:rFonts w:ascii="Times New Roman" w:eastAsia="宋体" w:hAnsi="Times New Roman" w:cs="Times New Roman"/>
        </w:rPr>
        <w:t>固定成本小</w:t>
      </w:r>
      <w:r w:rsidRPr="0077091D">
        <w:rPr>
          <w:rFonts w:ascii="Times New Roman" w:eastAsia="宋体" w:hAnsi="Times New Roman" w:cs="Times New Roman"/>
        </w:rPr>
        <w:t>');</w:t>
      </w:r>
    </w:p>
    <w:p w14:paraId="760ED812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function y=IntPhi1(x,sigma,ey)</w:t>
      </w:r>
    </w:p>
    <w:p w14:paraId="32841636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y1=log(x)-log(ey)+(sigma.^2)*0.5;</w:t>
      </w:r>
    </w:p>
    <w:p w14:paraId="1054F035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y2=y1/sigma;</w:t>
      </w:r>
    </w:p>
    <w:p w14:paraId="258FEBE2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y3=1-normcdf(y2);</w:t>
      </w:r>
    </w:p>
    <w:p w14:paraId="1D5913A5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y=y3.^2;</w:t>
      </w:r>
    </w:p>
    <w:p w14:paraId="7D5372E9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end</w:t>
      </w:r>
    </w:p>
    <w:p w14:paraId="056C49E9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function y=IntPhi3(sigma,ey,gini)</w:t>
      </w:r>
    </w:p>
    <w:p w14:paraId="265C2D76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y=(1-gini)*ey-IntPhi2(sigma,ey);</w:t>
      </w:r>
    </w:p>
    <w:p w14:paraId="3948DC16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end</w:t>
      </w:r>
    </w:p>
    <w:p w14:paraId="3B301820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</w:p>
    <w:p w14:paraId="3F1A5F30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function y=IntPhi2(sigma,ey)</w:t>
      </w:r>
    </w:p>
    <w:p w14:paraId="71C28CED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y=quad(@(x) IntPhi1(x,sigma,ey),0,100000);</w:t>
      </w:r>
    </w:p>
    <w:p w14:paraId="4FA54DCB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end</w:t>
      </w:r>
    </w:p>
    <w:p w14:paraId="13A63B97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function y=OutQuality(np,ey, gini,b)</w:t>
      </w:r>
    </w:p>
    <w:p w14:paraId="6B48D756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</w:p>
    <w:p w14:paraId="6479E305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sigma=fzero(@(x) IntPhi3(x,ey,gini),3);</w:t>
      </w:r>
    </w:p>
    <w:p w14:paraId="33071C7F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mu=log(ey)-0.5*(sigma.^2);</w:t>
      </w:r>
    </w:p>
    <w:p w14:paraId="32DCFA45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</w:p>
    <w:p w14:paraId="627A0381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% find the highest quality index</w:t>
      </w:r>
    </w:p>
    <w:p w14:paraId="7DE54EEA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gup0=1; mup0=100;</w:t>
      </w:r>
    </w:p>
    <w:p w14:paraId="61116C27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m_out=mup0;</w:t>
      </w:r>
    </w:p>
    <w:p w14:paraId="746F0BD3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g_out=gup0;</w:t>
      </w:r>
    </w:p>
    <w:p w14:paraId="6325A0ED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p_out=NaN;</w:t>
      </w:r>
    </w:p>
    <w:p w14:paraId="359B86EE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while mup0&gt;0.00001</w:t>
      </w:r>
    </w:p>
    <w:p w14:paraId="2A942258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 xml:space="preserve">    mnext=fzero(@(x) ZeroProfit(x,gup0,mup0,mu,sigma,np,b),0.5*mup0);</w:t>
      </w:r>
    </w:p>
    <w:p w14:paraId="0FF64132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 xml:space="preserve">    pricenext=Price(mnext,gup0,mup0,mu,sigma,np,b);</w:t>
      </w:r>
    </w:p>
    <w:p w14:paraId="752FC99E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 xml:space="preserve">    gup0=Gcdf(pricenext,mu,sigma);</w:t>
      </w:r>
    </w:p>
    <w:p w14:paraId="4556A3EA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 xml:space="preserve">    mup0=mnext;</w:t>
      </w:r>
    </w:p>
    <w:p w14:paraId="27DB290B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 xml:space="preserve">    m_out=[m_out;mup0];</w:t>
      </w:r>
    </w:p>
    <w:p w14:paraId="1DC24717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 xml:space="preserve">    g_out=[g_out;gup0];</w:t>
      </w:r>
    </w:p>
    <w:p w14:paraId="412E0AC2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 xml:space="preserve">    p_out=[p_out;pricenext];</w:t>
      </w:r>
    </w:p>
    <w:p w14:paraId="1E5F804E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lastRenderedPageBreak/>
        <w:t>end</w:t>
      </w:r>
    </w:p>
    <w:p w14:paraId="50CA0348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nj=size(m_out,1);</w:t>
      </w:r>
    </w:p>
    <w:p w14:paraId="70ECBDEA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n_out=zeros(nj,1);</w:t>
      </w:r>
    </w:p>
    <w:p w14:paraId="453EB544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for j=2:nj</w:t>
      </w:r>
    </w:p>
    <w:p w14:paraId="11BCC3E7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 xml:space="preserve">    n_out(j)=g_out(j-1)-g_out(j);</w:t>
      </w:r>
    </w:p>
    <w:p w14:paraId="11B4325D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end</w:t>
      </w:r>
    </w:p>
    <w:p w14:paraId="48FCCB2A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out=[m_out, n_out];</w:t>
      </w:r>
    </w:p>
    <w:p w14:paraId="250AD8A3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out=out(2:size(out,1),:);</w:t>
      </w:r>
    </w:p>
    <w:p w14:paraId="2C25988B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</w:p>
    <w:p w14:paraId="3959D03B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y=out(1,1);</w:t>
      </w:r>
    </w:p>
    <w:p w14:paraId="45964911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  <w:r w:rsidRPr="0077091D">
        <w:rPr>
          <w:rFonts w:ascii="Times New Roman" w:eastAsia="宋体" w:hAnsi="Times New Roman" w:cs="Times New Roman"/>
        </w:rPr>
        <w:t>end</w:t>
      </w:r>
    </w:p>
    <w:p w14:paraId="317DDEA7" w14:textId="77777777" w:rsidR="0077091D" w:rsidRPr="0077091D" w:rsidRDefault="0077091D" w:rsidP="0077091D">
      <w:pPr>
        <w:spacing w:line="288" w:lineRule="auto"/>
        <w:rPr>
          <w:rFonts w:ascii="Times New Roman" w:eastAsia="宋体" w:hAnsi="Times New Roman" w:cs="Times New Roman"/>
        </w:rPr>
      </w:pPr>
    </w:p>
    <w:p w14:paraId="51E924DC" w14:textId="77777777" w:rsidR="008A60A1" w:rsidRPr="008A60A1" w:rsidRDefault="008A60A1" w:rsidP="008A60A1">
      <w:pPr>
        <w:spacing w:line="288" w:lineRule="auto"/>
        <w:rPr>
          <w:rFonts w:ascii="Times New Roman" w:eastAsia="宋体" w:hAnsi="Times New Roman" w:cs="Times New Roman"/>
        </w:rPr>
      </w:pPr>
    </w:p>
    <w:sectPr w:rsidR="008A60A1" w:rsidRPr="008A60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0D3"/>
    <w:rsid w:val="00426CB8"/>
    <w:rsid w:val="0077091D"/>
    <w:rsid w:val="007C23FD"/>
    <w:rsid w:val="008A60A1"/>
    <w:rsid w:val="008E3BC9"/>
    <w:rsid w:val="00B178C5"/>
    <w:rsid w:val="00BF05DC"/>
    <w:rsid w:val="00C1474F"/>
    <w:rsid w:val="00F410D3"/>
    <w:rsid w:val="00FC3EA5"/>
    <w:rsid w:val="00FF4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C765E4"/>
  <w15:chartTrackingRefBased/>
  <w15:docId w15:val="{95110C0E-C6C3-4357-A92C-405948EA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410D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10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10D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10D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10D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10D3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10D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10D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10D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410D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410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410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410D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410D3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410D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410D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410D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410D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410D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410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10D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410D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410D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410D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410D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410D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410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410D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410D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1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6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1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93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6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1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0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0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1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1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5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3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4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6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9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2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05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66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1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0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3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86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9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0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86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19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8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0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2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0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84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2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56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5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1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9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3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2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7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9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3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2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7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5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9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55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8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1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5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87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0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6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8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3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8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78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0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15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8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15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8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5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3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8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8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8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5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26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2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2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2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19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23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5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7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15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8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57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4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2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6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4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58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6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0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6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8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1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2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3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7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14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1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3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0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3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2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46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4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2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83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3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8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0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43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8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3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7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15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4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9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8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0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1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14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5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2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80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3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7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2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23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9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1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5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6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1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34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06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3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1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4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2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9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34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9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9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2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1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7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5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5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4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47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53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7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3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9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9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7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0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7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5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2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0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6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4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9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8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82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43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06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7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03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0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9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9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9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1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3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4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7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8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3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2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5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54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2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1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17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17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9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34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6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01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9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7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4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16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6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43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4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4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4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5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1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45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1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33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5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1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6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2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3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5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0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39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0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63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0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2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04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5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54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2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1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4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5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4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6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8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4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4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9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0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0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33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4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0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1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4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2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6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0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6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7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3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1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3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40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5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0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9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1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7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13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59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2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7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83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8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7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6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1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46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9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5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13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6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8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367</Words>
  <Characters>2770</Characters>
  <Application>Microsoft Office Word</Application>
  <DocSecurity>0</DocSecurity>
  <Lines>120</Lines>
  <Paragraphs>120</Paragraphs>
  <ScaleCrop>false</ScaleCrop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QICHAO WANG</dc:creator>
  <cp:keywords/>
  <dc:description/>
  <cp:lastModifiedBy>QICHAO WANG</cp:lastModifiedBy>
  <cp:revision>5</cp:revision>
  <dcterms:created xsi:type="dcterms:W3CDTF">2025-06-15T12:31:00Z</dcterms:created>
  <dcterms:modified xsi:type="dcterms:W3CDTF">2025-06-15T21:45:00Z</dcterms:modified>
</cp:coreProperties>
</file>